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E7B" w:rsidRDefault="00AB4CAE">
      <w:r>
        <w:t xml:space="preserve">Easy Steps to a Successful SNAP </w:t>
      </w:r>
      <w:r>
        <w:sym w:font="Wingdings" w:char="F04A"/>
      </w:r>
    </w:p>
    <w:p w:rsidR="00AB4CAE" w:rsidRDefault="00AB4CAE" w:rsidP="00AB4CAE">
      <w:pPr>
        <w:pStyle w:val="ListParagraph"/>
        <w:numPr>
          <w:ilvl w:val="0"/>
          <w:numId w:val="1"/>
        </w:numPr>
      </w:pPr>
      <w:r>
        <w:t>Send money and commits around &amp; ensure you get daily changes/monthly totals from each region:</w:t>
      </w:r>
    </w:p>
    <w:p w:rsidR="00AB4CAE" w:rsidRDefault="00AB4CAE" w:rsidP="00AB4CAE">
      <w:pPr>
        <w:pStyle w:val="ListParagraph"/>
      </w:pPr>
    </w:p>
    <w:p w:rsidR="00AB4CAE" w:rsidRDefault="00AB4CAE" w:rsidP="00AB4CAE">
      <w:pPr>
        <w:pStyle w:val="ListParagraph"/>
      </w:pPr>
      <w:r>
        <w:t>NE</w:t>
      </w:r>
    </w:p>
    <w:p w:rsidR="00AB4CAE" w:rsidRDefault="00AB4CAE" w:rsidP="00AB4CAE">
      <w:pPr>
        <w:pStyle w:val="ListParagraph"/>
      </w:pPr>
      <w:r>
        <w:t>S</w:t>
      </w:r>
    </w:p>
    <w:p w:rsidR="00AB4CAE" w:rsidRDefault="00AB4CAE" w:rsidP="00AB4CAE">
      <w:pPr>
        <w:pStyle w:val="ListParagraph"/>
      </w:pPr>
      <w:r>
        <w:t>W</w:t>
      </w:r>
    </w:p>
    <w:p w:rsidR="00AB4CAE" w:rsidRDefault="00AB4CAE" w:rsidP="00AB4CAE">
      <w:pPr>
        <w:pStyle w:val="ListParagraph"/>
      </w:pPr>
      <w:r>
        <w:t>MW</w:t>
      </w:r>
    </w:p>
    <w:p w:rsidR="00AB4CAE" w:rsidRDefault="00AB4CAE" w:rsidP="00AB4CAE">
      <w:pPr>
        <w:pStyle w:val="ListParagraph"/>
      </w:pPr>
      <w:r>
        <w:t>DC</w:t>
      </w:r>
    </w:p>
    <w:p w:rsidR="00AB4CAE" w:rsidRDefault="00AB4CAE" w:rsidP="00AB4CAE">
      <w:pPr>
        <w:pStyle w:val="ListParagraph"/>
      </w:pPr>
      <w:r>
        <w:t>PAC</w:t>
      </w:r>
    </w:p>
    <w:p w:rsidR="00AB4CAE" w:rsidRDefault="00AB4CAE" w:rsidP="00AB4CAE">
      <w:pPr>
        <w:pStyle w:val="ListParagraph"/>
      </w:pPr>
      <w:r>
        <w:t>MOC</w:t>
      </w:r>
    </w:p>
    <w:p w:rsidR="00AB4CAE" w:rsidRDefault="00AB4CAE" w:rsidP="00AB4CAE">
      <w:pPr>
        <w:pStyle w:val="ListParagraph"/>
      </w:pPr>
      <w:r>
        <w:t>DM/ON</w:t>
      </w:r>
    </w:p>
    <w:p w:rsidR="00AB4CAE" w:rsidRDefault="00AB4CAE" w:rsidP="00AB4CAE">
      <w:pPr>
        <w:pStyle w:val="ListParagraph"/>
      </w:pPr>
    </w:p>
    <w:p w:rsidR="00AB4CAE" w:rsidRDefault="00AB4CAE" w:rsidP="00AB4CAE">
      <w:pPr>
        <w:pStyle w:val="ListParagraph"/>
        <w:numPr>
          <w:ilvl w:val="0"/>
          <w:numId w:val="1"/>
        </w:numPr>
      </w:pPr>
      <w:r>
        <w:t xml:space="preserve">Set up SNAP email. </w:t>
      </w:r>
    </w:p>
    <w:p w:rsidR="00AB4CAE" w:rsidRDefault="00AB4CAE" w:rsidP="00AB4CAE">
      <w:pPr>
        <w:pStyle w:val="ListParagraph"/>
        <w:numPr>
          <w:ilvl w:val="0"/>
          <w:numId w:val="2"/>
        </w:numPr>
      </w:pPr>
      <w:r>
        <w:t>Open SNAP email from the previous night</w:t>
      </w:r>
    </w:p>
    <w:p w:rsidR="00AB4CAE" w:rsidRDefault="00AB4CAE" w:rsidP="00AB4CAE">
      <w:pPr>
        <w:pStyle w:val="ListParagraph"/>
        <w:numPr>
          <w:ilvl w:val="0"/>
          <w:numId w:val="2"/>
        </w:numPr>
      </w:pPr>
      <w:r>
        <w:t>Reply All</w:t>
      </w:r>
    </w:p>
    <w:p w:rsidR="00AB4CAE" w:rsidRDefault="00AB4CAE" w:rsidP="00AB4CAE">
      <w:pPr>
        <w:pStyle w:val="ListParagraph"/>
        <w:numPr>
          <w:ilvl w:val="0"/>
          <w:numId w:val="2"/>
        </w:numPr>
      </w:pPr>
      <w:r>
        <w:t>Bcc’ yourself on new SNAP email</w:t>
      </w:r>
    </w:p>
    <w:p w:rsidR="00075BC7" w:rsidRDefault="00AB4CAE" w:rsidP="00075BC7">
      <w:pPr>
        <w:pStyle w:val="ListParagraph"/>
        <w:numPr>
          <w:ilvl w:val="0"/>
          <w:numId w:val="2"/>
        </w:numPr>
      </w:pPr>
      <w:r>
        <w:t xml:space="preserve">Ensure the comparison dates on the SNAP match today’s date (i.e. Today is </w:t>
      </w:r>
      <w:r w:rsidR="005A3191">
        <w:t>07/10/13</w:t>
      </w:r>
      <w:r>
        <w:t xml:space="preserve">, ensure you have </w:t>
      </w:r>
      <w:r w:rsidR="005A3191">
        <w:t>07/10/12</w:t>
      </w:r>
      <w:r>
        <w:t xml:space="preserve"> showing and </w:t>
      </w:r>
      <w:r w:rsidR="005A3191">
        <w:t>07/1/</w:t>
      </w:r>
      <w:r>
        <w:t xml:space="preserve"> showing); these are all found in past money in spreadsheets</w:t>
      </w:r>
    </w:p>
    <w:p w:rsidR="00075BC7" w:rsidRDefault="00075BC7" w:rsidP="00075BC7">
      <w:pPr>
        <w:pStyle w:val="ListParagraph"/>
        <w:ind w:left="1440"/>
      </w:pPr>
    </w:p>
    <w:p w:rsidR="00AB4CAE" w:rsidRPr="00075BC7" w:rsidRDefault="00AB4CAE" w:rsidP="00AB4CAE">
      <w:pPr>
        <w:pStyle w:val="ListParagraph"/>
        <w:numPr>
          <w:ilvl w:val="0"/>
          <w:numId w:val="1"/>
        </w:numPr>
      </w:pPr>
      <w:r>
        <w:t>Once you receive all regions money in and hard commits, you are ready to do the SNAP! Input each region’s totals/daily changes to the actual Money In spreadsheet, under the Individual Tab. You will put PAC money in the PAC tab and Member, Recount, Victory Fund money under their proper tab.</w:t>
      </w:r>
      <w:r w:rsidR="00C01A8D">
        <w:t xml:space="preserve"> Online and Direct Mail money goes directly on the SNAP tab.</w:t>
      </w:r>
      <w:r>
        <w:t xml:space="preserve"> Once you do this, </w:t>
      </w:r>
      <w:r>
        <w:rPr>
          <w:u w:val="single"/>
        </w:rPr>
        <w:t>e</w:t>
      </w:r>
      <w:r w:rsidRPr="00AB4CAE">
        <w:rPr>
          <w:u w:val="single"/>
        </w:rPr>
        <w:t>nsure that all totals are adding up properly!!</w:t>
      </w:r>
    </w:p>
    <w:p w:rsidR="00075BC7" w:rsidRDefault="00075BC7" w:rsidP="00075BC7">
      <w:pPr>
        <w:pStyle w:val="ListParagraph"/>
      </w:pPr>
    </w:p>
    <w:p w:rsidR="00AB4CAE" w:rsidRDefault="00AB4CAE" w:rsidP="00AB4CAE">
      <w:pPr>
        <w:pStyle w:val="ListParagraph"/>
        <w:numPr>
          <w:ilvl w:val="0"/>
          <w:numId w:val="1"/>
        </w:numPr>
      </w:pPr>
      <w:r>
        <w:t xml:space="preserve">After all money that was received that day is reflected properly in the Money In spreadsheet, you are ready to do the daily change. This reflects where we were yesterday compared to where we are today. </w:t>
      </w:r>
      <w:r w:rsidR="00C01A8D">
        <w:t>To do this, you want to hide</w:t>
      </w:r>
      <w:r w:rsidR="005034A4">
        <w:t xml:space="preserve"> all the SNAP (in blue) until you get to yesterday’s SNAP.  Keep yesterday’s SNAP open and then hide until you get to the Daily Change Chart (in pink). Complete the daily change and copy &amp; paste the chart into the SNAP email.</w:t>
      </w:r>
    </w:p>
    <w:p w:rsidR="005034A4" w:rsidRDefault="005034A4" w:rsidP="005034A4">
      <w:r>
        <w:rPr>
          <w:noProof/>
        </w:rPr>
        <w:lastRenderedPageBreak/>
        <w:drawing>
          <wp:inline distT="0" distB="0" distL="0" distR="0">
            <wp:extent cx="6416025" cy="3689498"/>
            <wp:effectExtent l="19050" t="0" r="38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09076" cy="3685502"/>
                    </a:xfrm>
                    <a:prstGeom prst="rect">
                      <a:avLst/>
                    </a:prstGeom>
                    <a:noFill/>
                    <a:ln w="9525">
                      <a:noFill/>
                      <a:miter lim="800000"/>
                      <a:headEnd/>
                      <a:tailEnd/>
                    </a:ln>
                  </pic:spPr>
                </pic:pic>
              </a:graphicData>
            </a:graphic>
          </wp:inline>
        </w:drawing>
      </w:r>
    </w:p>
    <w:p w:rsidR="005034A4" w:rsidRDefault="005034A4" w:rsidP="005034A4">
      <w:pPr>
        <w:pStyle w:val="ListParagraph"/>
      </w:pPr>
    </w:p>
    <w:p w:rsidR="005034A4" w:rsidRDefault="005034A4" w:rsidP="005034A4">
      <w:pPr>
        <w:pStyle w:val="ListParagraph"/>
      </w:pPr>
      <w:r>
        <w:rPr>
          <w:noProof/>
        </w:rPr>
        <w:drawing>
          <wp:inline distT="0" distB="0" distL="0" distR="0">
            <wp:extent cx="5805376" cy="3464889"/>
            <wp:effectExtent l="19050" t="0" r="4874"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811188" cy="3468358"/>
                    </a:xfrm>
                    <a:prstGeom prst="rect">
                      <a:avLst/>
                    </a:prstGeom>
                    <a:noFill/>
                    <a:ln w="9525">
                      <a:noFill/>
                      <a:miter lim="800000"/>
                      <a:headEnd/>
                      <a:tailEnd/>
                    </a:ln>
                  </pic:spPr>
                </pic:pic>
              </a:graphicData>
            </a:graphic>
          </wp:inline>
        </w:drawing>
      </w:r>
    </w:p>
    <w:p w:rsidR="005034A4" w:rsidRDefault="005034A4" w:rsidP="005034A4">
      <w:pPr>
        <w:pStyle w:val="ListParagraph"/>
      </w:pPr>
    </w:p>
    <w:p w:rsidR="005034A4" w:rsidRDefault="005034A4" w:rsidP="00AB4CAE">
      <w:pPr>
        <w:pStyle w:val="ListParagraph"/>
        <w:numPr>
          <w:ilvl w:val="0"/>
          <w:numId w:val="1"/>
        </w:numPr>
      </w:pPr>
      <w:r>
        <w:t>At the bottom of the SNAP email, transfer daily change numbers.</w:t>
      </w:r>
    </w:p>
    <w:p w:rsidR="001C25B1" w:rsidRDefault="001C25B1" w:rsidP="001C25B1"/>
    <w:p w:rsidR="005034A4" w:rsidRDefault="005034A4" w:rsidP="00AB4CAE">
      <w:pPr>
        <w:pStyle w:val="ListParagraph"/>
        <w:numPr>
          <w:ilvl w:val="0"/>
          <w:numId w:val="1"/>
        </w:numPr>
      </w:pPr>
      <w:r>
        <w:lastRenderedPageBreak/>
        <w:t>Next, complete today’s SNAP! You will hide all past SNAPS and create today’s SNAP beside the previous one. Use today’s date and copy and ‘PASTE SPECIAL/VALUES’ contents into the snap.</w:t>
      </w:r>
    </w:p>
    <w:p w:rsidR="00075BC7" w:rsidRDefault="00075BC7" w:rsidP="00075BC7">
      <w:pPr>
        <w:pStyle w:val="ListParagraph"/>
      </w:pPr>
    </w:p>
    <w:p w:rsidR="00075BC7" w:rsidRDefault="00075BC7" w:rsidP="00075BC7">
      <w:pPr>
        <w:pStyle w:val="ListParagraph"/>
      </w:pPr>
      <w:r>
        <w:rPr>
          <w:noProof/>
        </w:rPr>
        <w:drawing>
          <wp:inline distT="0" distB="0" distL="0" distR="0">
            <wp:extent cx="2371090" cy="30518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2371090" cy="3051810"/>
                    </a:xfrm>
                    <a:prstGeom prst="rect">
                      <a:avLst/>
                    </a:prstGeom>
                    <a:noFill/>
                    <a:ln w="9525">
                      <a:noFill/>
                      <a:miter lim="800000"/>
                      <a:headEnd/>
                      <a:tailEnd/>
                    </a:ln>
                  </pic:spPr>
                </pic:pic>
              </a:graphicData>
            </a:graphic>
          </wp:inline>
        </w:drawing>
      </w:r>
    </w:p>
    <w:p w:rsidR="00075BC7" w:rsidRDefault="00075BC7" w:rsidP="00075BC7">
      <w:pPr>
        <w:pStyle w:val="ListParagraph"/>
      </w:pPr>
    </w:p>
    <w:p w:rsidR="005034A4" w:rsidRDefault="005034A4" w:rsidP="00AB4CAE">
      <w:pPr>
        <w:pStyle w:val="ListParagraph"/>
        <w:numPr>
          <w:ilvl w:val="0"/>
          <w:numId w:val="1"/>
        </w:numPr>
      </w:pPr>
      <w:r>
        <w:t>Now, transfer today’s SNAP onto the email you are sending out and copy the chart showing all totals on the Money IN spreadsheet.</w:t>
      </w:r>
    </w:p>
    <w:tbl>
      <w:tblPr>
        <w:tblW w:w="11000" w:type="dxa"/>
        <w:tblInd w:w="-813" w:type="dxa"/>
        <w:tblLook w:val="04A0"/>
      </w:tblPr>
      <w:tblGrid>
        <w:gridCol w:w="2980"/>
        <w:gridCol w:w="2320"/>
        <w:gridCol w:w="2000"/>
        <w:gridCol w:w="2120"/>
        <w:gridCol w:w="1580"/>
      </w:tblGrid>
      <w:tr w:rsidR="00BA23D2" w:rsidRPr="00BA23D2" w:rsidTr="00BA23D2">
        <w:trPr>
          <w:trHeight w:val="315"/>
        </w:trPr>
        <w:tc>
          <w:tcPr>
            <w:tcW w:w="29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 </w:t>
            </w:r>
          </w:p>
        </w:tc>
        <w:tc>
          <w:tcPr>
            <w:tcW w:w="2320" w:type="dxa"/>
            <w:tcBorders>
              <w:top w:val="single" w:sz="8" w:space="0" w:color="auto"/>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July Money In</w:t>
            </w:r>
          </w:p>
        </w:tc>
        <w:tc>
          <w:tcPr>
            <w:tcW w:w="2000" w:type="dxa"/>
            <w:tcBorders>
              <w:top w:val="single" w:sz="8" w:space="0" w:color="auto"/>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August Money In</w:t>
            </w:r>
          </w:p>
        </w:tc>
        <w:tc>
          <w:tcPr>
            <w:tcW w:w="2120" w:type="dxa"/>
            <w:tcBorders>
              <w:top w:val="single" w:sz="8" w:space="0" w:color="auto"/>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September  Money In</w:t>
            </w:r>
          </w:p>
        </w:tc>
        <w:tc>
          <w:tcPr>
            <w:tcW w:w="1580" w:type="dxa"/>
            <w:tcBorders>
              <w:top w:val="single" w:sz="8" w:space="0" w:color="auto"/>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Total</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Individual</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$244,500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$244,500</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 xml:space="preserve">PAC </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$15,000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$15,000</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Members</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$46,224</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$46,224</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Direct Mail</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$194,185</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$194,185</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Online</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$55,600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$55,600</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NPVF</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SIVF</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JPMF</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NAVF</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HSVF</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Recount Fund</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r>
      <w:tr w:rsidR="00BA23D2" w:rsidRPr="00BA23D2" w:rsidTr="00BA23D2">
        <w:trPr>
          <w:trHeight w:val="26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Battleground NY</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$0.00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r>
      <w:tr w:rsidR="00BA23D2" w:rsidRPr="00BA23D2" w:rsidTr="00BA23D2">
        <w:trPr>
          <w:trHeight w:val="324"/>
        </w:trPr>
        <w:tc>
          <w:tcPr>
            <w:tcW w:w="2980" w:type="dxa"/>
            <w:tcBorders>
              <w:top w:val="nil"/>
              <w:left w:val="single" w:sz="8" w:space="0" w:color="auto"/>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Total</w:t>
            </w:r>
          </w:p>
        </w:tc>
        <w:tc>
          <w:tcPr>
            <w:tcW w:w="23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$555,509</w:t>
            </w:r>
          </w:p>
        </w:tc>
        <w:tc>
          <w:tcPr>
            <w:tcW w:w="200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2120" w:type="dxa"/>
            <w:tcBorders>
              <w:top w:val="nil"/>
              <w:left w:val="nil"/>
              <w:bottom w:val="single" w:sz="4" w:space="0" w:color="auto"/>
              <w:right w:val="single" w:sz="4"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$0</w:t>
            </w:r>
          </w:p>
        </w:tc>
        <w:tc>
          <w:tcPr>
            <w:tcW w:w="1580" w:type="dxa"/>
            <w:tcBorders>
              <w:top w:val="nil"/>
              <w:left w:val="nil"/>
              <w:bottom w:val="single" w:sz="4" w:space="0" w:color="auto"/>
              <w:right w:val="single" w:sz="8" w:space="0" w:color="auto"/>
            </w:tcBorders>
            <w:shd w:val="clear" w:color="auto" w:fill="auto"/>
            <w:noWrap/>
            <w:vAlign w:val="bottom"/>
            <w:hideMark/>
          </w:tcPr>
          <w:p w:rsidR="00BA23D2" w:rsidRPr="00BA23D2" w:rsidRDefault="00BA23D2" w:rsidP="00BA23D2">
            <w:pPr>
              <w:spacing w:after="0" w:line="240" w:lineRule="auto"/>
              <w:jc w:val="right"/>
              <w:rPr>
                <w:rFonts w:ascii="Arial" w:eastAsia="Times New Roman" w:hAnsi="Arial" w:cs="Arial"/>
                <w:sz w:val="20"/>
                <w:szCs w:val="20"/>
              </w:rPr>
            </w:pPr>
            <w:r w:rsidRPr="00BA23D2">
              <w:rPr>
                <w:rFonts w:ascii="Arial" w:eastAsia="Times New Roman" w:hAnsi="Arial" w:cs="Arial"/>
                <w:sz w:val="20"/>
                <w:szCs w:val="20"/>
              </w:rPr>
              <w:t>$555,509</w:t>
            </w:r>
          </w:p>
        </w:tc>
      </w:tr>
      <w:tr w:rsidR="00BA23D2" w:rsidRPr="00BA23D2" w:rsidTr="00BA23D2">
        <w:trPr>
          <w:trHeight w:val="324"/>
        </w:trPr>
        <w:tc>
          <w:tcPr>
            <w:tcW w:w="2980" w:type="dxa"/>
            <w:tcBorders>
              <w:top w:val="nil"/>
              <w:left w:val="single" w:sz="8" w:space="0" w:color="auto"/>
              <w:bottom w:val="single" w:sz="8"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b/>
                <w:bCs/>
                <w:sz w:val="20"/>
                <w:szCs w:val="20"/>
              </w:rPr>
            </w:pPr>
            <w:r w:rsidRPr="00BA23D2">
              <w:rPr>
                <w:rFonts w:ascii="Arial" w:eastAsia="Times New Roman" w:hAnsi="Arial" w:cs="Arial"/>
                <w:b/>
                <w:bCs/>
                <w:sz w:val="20"/>
                <w:szCs w:val="20"/>
              </w:rPr>
              <w:t> </w:t>
            </w:r>
          </w:p>
        </w:tc>
        <w:tc>
          <w:tcPr>
            <w:tcW w:w="2320" w:type="dxa"/>
            <w:tcBorders>
              <w:top w:val="nil"/>
              <w:left w:val="nil"/>
              <w:bottom w:val="single" w:sz="8"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sz w:val="20"/>
                <w:szCs w:val="20"/>
              </w:rPr>
            </w:pPr>
            <w:r w:rsidRPr="00BA23D2">
              <w:rPr>
                <w:rFonts w:ascii="Arial" w:eastAsia="Times New Roman" w:hAnsi="Arial" w:cs="Arial"/>
                <w:sz w:val="20"/>
                <w:szCs w:val="20"/>
              </w:rPr>
              <w:t> </w:t>
            </w:r>
          </w:p>
        </w:tc>
        <w:tc>
          <w:tcPr>
            <w:tcW w:w="2000" w:type="dxa"/>
            <w:tcBorders>
              <w:top w:val="nil"/>
              <w:left w:val="nil"/>
              <w:bottom w:val="single" w:sz="8"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sz w:val="20"/>
                <w:szCs w:val="20"/>
              </w:rPr>
            </w:pPr>
            <w:r w:rsidRPr="00BA23D2">
              <w:rPr>
                <w:rFonts w:ascii="Arial" w:eastAsia="Times New Roman" w:hAnsi="Arial" w:cs="Arial"/>
                <w:sz w:val="20"/>
                <w:szCs w:val="20"/>
              </w:rPr>
              <w:t> </w:t>
            </w:r>
          </w:p>
        </w:tc>
        <w:tc>
          <w:tcPr>
            <w:tcW w:w="2120" w:type="dxa"/>
            <w:tcBorders>
              <w:top w:val="nil"/>
              <w:left w:val="nil"/>
              <w:bottom w:val="single" w:sz="8" w:space="0" w:color="auto"/>
              <w:right w:val="single" w:sz="4"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sz w:val="20"/>
                <w:szCs w:val="20"/>
              </w:rPr>
            </w:pPr>
            <w:r w:rsidRPr="00BA23D2">
              <w:rPr>
                <w:rFonts w:ascii="Arial" w:eastAsia="Times New Roman" w:hAnsi="Arial" w:cs="Arial"/>
                <w:sz w:val="20"/>
                <w:szCs w:val="20"/>
              </w:rPr>
              <w:t> </w:t>
            </w:r>
          </w:p>
        </w:tc>
        <w:tc>
          <w:tcPr>
            <w:tcW w:w="1580" w:type="dxa"/>
            <w:tcBorders>
              <w:top w:val="nil"/>
              <w:left w:val="nil"/>
              <w:bottom w:val="single" w:sz="8" w:space="0" w:color="auto"/>
              <w:right w:val="single" w:sz="8" w:space="0" w:color="auto"/>
            </w:tcBorders>
            <w:shd w:val="clear" w:color="auto" w:fill="auto"/>
            <w:noWrap/>
            <w:vAlign w:val="bottom"/>
            <w:hideMark/>
          </w:tcPr>
          <w:p w:rsidR="00BA23D2" w:rsidRPr="00BA23D2" w:rsidRDefault="00BA23D2" w:rsidP="00BA23D2">
            <w:pPr>
              <w:spacing w:after="0" w:line="240" w:lineRule="auto"/>
              <w:rPr>
                <w:rFonts w:ascii="Arial" w:eastAsia="Times New Roman" w:hAnsi="Arial" w:cs="Arial"/>
                <w:sz w:val="20"/>
                <w:szCs w:val="20"/>
              </w:rPr>
            </w:pPr>
            <w:r w:rsidRPr="00BA23D2">
              <w:rPr>
                <w:rFonts w:ascii="Arial" w:eastAsia="Times New Roman" w:hAnsi="Arial" w:cs="Arial"/>
                <w:sz w:val="20"/>
                <w:szCs w:val="20"/>
              </w:rPr>
              <w:t> </w:t>
            </w:r>
          </w:p>
        </w:tc>
      </w:tr>
    </w:tbl>
    <w:p w:rsidR="00BA23D2" w:rsidRDefault="00BA23D2" w:rsidP="00BA23D2"/>
    <w:p w:rsidR="00075BC7" w:rsidRDefault="00BA23D2" w:rsidP="00BA23D2">
      <w:r>
        <w:br w:type="page"/>
      </w:r>
    </w:p>
    <w:p w:rsidR="00BA23D2" w:rsidRDefault="005034A4" w:rsidP="00BA23D2">
      <w:pPr>
        <w:pStyle w:val="ListParagraph"/>
        <w:numPr>
          <w:ilvl w:val="0"/>
          <w:numId w:val="1"/>
        </w:numPr>
      </w:pPr>
      <w:r>
        <w:lastRenderedPageBreak/>
        <w:t>You are ready to send out the SNAP!</w:t>
      </w:r>
      <w:r w:rsidR="00BA23D2">
        <w:t xml:space="preserve">- your SNAP should look like this: </w:t>
      </w:r>
    </w:p>
    <w:p w:rsidR="006D4EBB" w:rsidRDefault="002C1DA5" w:rsidP="006D4EBB">
      <w:r w:rsidRPr="002C1DA5">
        <w:drawing>
          <wp:inline distT="0" distB="0" distL="0" distR="0">
            <wp:extent cx="5614534" cy="1935678"/>
            <wp:effectExtent l="19050" t="0" r="5216"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31764" t="20449" r="28415" b="55049"/>
                    <a:stretch>
                      <a:fillRect/>
                    </a:stretch>
                  </pic:blipFill>
                  <pic:spPr bwMode="auto">
                    <a:xfrm>
                      <a:off x="0" y="0"/>
                      <a:ext cx="5616303" cy="1936288"/>
                    </a:xfrm>
                    <a:prstGeom prst="rect">
                      <a:avLst/>
                    </a:prstGeom>
                    <a:noFill/>
                    <a:ln w="9525">
                      <a:noFill/>
                      <a:miter lim="800000"/>
                      <a:headEnd/>
                      <a:tailEnd/>
                    </a:ln>
                  </pic:spPr>
                </pic:pic>
              </a:graphicData>
            </a:graphic>
          </wp:inline>
        </w:drawing>
      </w:r>
    </w:p>
    <w:tbl>
      <w:tblPr>
        <w:tblW w:w="7580" w:type="dxa"/>
        <w:tblInd w:w="-18" w:type="dxa"/>
        <w:tblCellMar>
          <w:left w:w="0" w:type="dxa"/>
          <w:right w:w="0" w:type="dxa"/>
        </w:tblCellMar>
        <w:tblLook w:val="04A0"/>
      </w:tblPr>
      <w:tblGrid>
        <w:gridCol w:w="2000"/>
        <w:gridCol w:w="2120"/>
        <w:gridCol w:w="1580"/>
        <w:gridCol w:w="1880"/>
      </w:tblGrid>
      <w:tr w:rsidR="00BA23D2" w:rsidRPr="00BA23D2" w:rsidTr="00BA23D2">
        <w:trPr>
          <w:trHeight w:val="312"/>
        </w:trPr>
        <w:tc>
          <w:tcPr>
            <w:tcW w:w="20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Date</w:t>
            </w:r>
          </w:p>
        </w:tc>
        <w:tc>
          <w:tcPr>
            <w:tcW w:w="2120" w:type="dxa"/>
            <w:tcBorders>
              <w:top w:val="single" w:sz="8" w:space="0" w:color="auto"/>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7/9/13</w:t>
            </w:r>
          </w:p>
        </w:tc>
        <w:tc>
          <w:tcPr>
            <w:tcW w:w="1580" w:type="dxa"/>
            <w:tcBorders>
              <w:top w:val="single" w:sz="8" w:space="0" w:color="auto"/>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c>
          <w:tcPr>
            <w:tcW w:w="1880" w:type="dxa"/>
            <w:tcBorders>
              <w:top w:val="single" w:sz="8" w:space="0" w:color="auto"/>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Total</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In</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Commits</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Total</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Individual</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$244,500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$63,500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$308,000</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xml:space="preserve">PAC </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$15,000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$27,500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$42,500</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Members</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$46,224</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$164,077</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$210,301</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Direct Mail</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$194,185</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$194,185</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Online</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$55,600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$55,600</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NP VF</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SIVF</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JPMF</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NAVF</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HSVF</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Recount Fund</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Battleground NY</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Total</w:t>
            </w:r>
          </w:p>
        </w:tc>
        <w:tc>
          <w:tcPr>
            <w:tcW w:w="212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$555,509</w:t>
            </w:r>
          </w:p>
        </w:tc>
        <w:tc>
          <w:tcPr>
            <w:tcW w:w="15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$255,077</w:t>
            </w:r>
          </w:p>
        </w:tc>
        <w:tc>
          <w:tcPr>
            <w:tcW w:w="188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$810,586</w:t>
            </w:r>
          </w:p>
        </w:tc>
      </w:tr>
      <w:tr w:rsidR="00BA23D2" w:rsidRPr="00BA23D2" w:rsidTr="00BA23D2">
        <w:trPr>
          <w:trHeight w:val="276"/>
        </w:trPr>
        <w:tc>
          <w:tcPr>
            <w:tcW w:w="200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99FF"/>
                <w:sz w:val="20"/>
                <w:szCs w:val="20"/>
              </w:rPr>
            </w:pPr>
            <w:r w:rsidRPr="00BA23D2">
              <w:rPr>
                <w:rFonts w:ascii="Arial" w:hAnsi="Arial" w:cs="Arial"/>
                <w:b/>
                <w:bCs/>
                <w:color w:val="FF99FF"/>
                <w:sz w:val="20"/>
                <w:szCs w:val="20"/>
              </w:rPr>
              <w:t> </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color w:val="FFFFFF"/>
                <w:sz w:val="20"/>
                <w:szCs w:val="20"/>
              </w:rPr>
            </w:pPr>
            <w:r w:rsidRPr="00BA23D2">
              <w:rPr>
                <w:rFonts w:ascii="Arial" w:hAnsi="Arial" w:cs="Arial"/>
                <w:color w:val="FFFFFF"/>
                <w:sz w:val="20"/>
                <w:szCs w:val="20"/>
              </w:rPr>
              <w:t> </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color w:val="FFFFFF"/>
                <w:sz w:val="20"/>
                <w:szCs w:val="20"/>
              </w:rPr>
            </w:pPr>
            <w:r w:rsidRPr="00BA23D2">
              <w:rPr>
                <w:rFonts w:ascii="Arial" w:hAnsi="Arial" w:cs="Arial"/>
                <w:color w:val="FFFFFF"/>
                <w:sz w:val="20"/>
                <w:szCs w:val="20"/>
              </w:rPr>
              <w:t> </w:t>
            </w:r>
          </w:p>
        </w:tc>
        <w:tc>
          <w:tcPr>
            <w:tcW w:w="18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color w:val="FFFFFF"/>
                <w:sz w:val="20"/>
                <w:szCs w:val="20"/>
              </w:rPr>
            </w:pPr>
            <w:r w:rsidRPr="00BA23D2">
              <w:rPr>
                <w:rFonts w:ascii="Arial" w:hAnsi="Arial" w:cs="Arial"/>
                <w:color w:val="FFFFFF"/>
                <w:sz w:val="20"/>
                <w:szCs w:val="20"/>
              </w:rPr>
              <w:t> </w:t>
            </w:r>
          </w:p>
        </w:tc>
      </w:tr>
      <w:tr w:rsidR="00BA23D2" w:rsidRPr="00BA23D2" w:rsidTr="00BA23D2">
        <w:trPr>
          <w:trHeight w:val="276"/>
        </w:trPr>
        <w:tc>
          <w:tcPr>
            <w:tcW w:w="2000" w:type="dxa"/>
            <w:tcBorders>
              <w:top w:val="nil"/>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FFFF"/>
                <w:sz w:val="20"/>
                <w:szCs w:val="20"/>
              </w:rPr>
            </w:pPr>
            <w:r w:rsidRPr="00BA23D2">
              <w:rPr>
                <w:rFonts w:ascii="Arial" w:hAnsi="Arial" w:cs="Arial"/>
                <w:b/>
                <w:bCs/>
                <w:color w:val="FFFFFF"/>
                <w:sz w:val="20"/>
                <w:szCs w:val="20"/>
              </w:rPr>
              <w:t> </w:t>
            </w:r>
          </w:p>
        </w:tc>
        <w:tc>
          <w:tcPr>
            <w:tcW w:w="2120"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FFFF"/>
                <w:sz w:val="20"/>
                <w:szCs w:val="20"/>
              </w:rPr>
            </w:pPr>
            <w:r w:rsidRPr="00BA23D2">
              <w:rPr>
                <w:rFonts w:ascii="Arial" w:hAnsi="Arial" w:cs="Arial"/>
                <w:b/>
                <w:bCs/>
                <w:color w:val="FFFFFF"/>
                <w:sz w:val="20"/>
                <w:szCs w:val="20"/>
              </w:rPr>
              <w:t> </w:t>
            </w:r>
          </w:p>
        </w:tc>
        <w:tc>
          <w:tcPr>
            <w:tcW w:w="1580"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FFFF"/>
                <w:sz w:val="20"/>
                <w:szCs w:val="20"/>
              </w:rPr>
            </w:pPr>
            <w:r w:rsidRPr="00BA23D2">
              <w:rPr>
                <w:rFonts w:ascii="Arial" w:hAnsi="Arial" w:cs="Arial"/>
                <w:b/>
                <w:bCs/>
                <w:color w:val="FFFFFF"/>
                <w:sz w:val="20"/>
                <w:szCs w:val="20"/>
              </w:rPr>
              <w:t> </w:t>
            </w:r>
          </w:p>
        </w:tc>
        <w:tc>
          <w:tcPr>
            <w:tcW w:w="1880"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b/>
                <w:bCs/>
                <w:color w:val="FFFFFF"/>
                <w:sz w:val="20"/>
                <w:szCs w:val="20"/>
              </w:rPr>
            </w:pPr>
            <w:r w:rsidRPr="00BA23D2">
              <w:rPr>
                <w:rFonts w:ascii="Arial" w:hAnsi="Arial" w:cs="Arial"/>
                <w:b/>
                <w:bCs/>
                <w:color w:val="FFFFFF"/>
                <w:sz w:val="20"/>
                <w:szCs w:val="20"/>
              </w:rPr>
              <w:t>$810,586</w:t>
            </w:r>
          </w:p>
        </w:tc>
      </w:tr>
    </w:tbl>
    <w:p w:rsidR="00BA23D2" w:rsidRPr="00BA23D2" w:rsidRDefault="00BA23D2" w:rsidP="00BA23D2">
      <w:pPr>
        <w:spacing w:after="0" w:line="240" w:lineRule="auto"/>
        <w:rPr>
          <w:rFonts w:ascii="Lucida Fax" w:hAnsi="Lucida Fax" w:cs="Times New Roman"/>
          <w:sz w:val="21"/>
          <w:szCs w:val="21"/>
        </w:rPr>
      </w:pPr>
    </w:p>
    <w:tbl>
      <w:tblPr>
        <w:tblpPr w:leftFromText="180" w:rightFromText="180" w:vertAnchor="text" w:horzAnchor="margin" w:tblpXSpec="center" w:tblpY="161"/>
        <w:tblW w:w="11000" w:type="dxa"/>
        <w:tblCellMar>
          <w:left w:w="0" w:type="dxa"/>
          <w:right w:w="0" w:type="dxa"/>
        </w:tblCellMar>
        <w:tblLook w:val="04A0"/>
      </w:tblPr>
      <w:tblGrid>
        <w:gridCol w:w="2980"/>
        <w:gridCol w:w="2320"/>
        <w:gridCol w:w="2000"/>
        <w:gridCol w:w="2120"/>
        <w:gridCol w:w="1580"/>
      </w:tblGrid>
      <w:tr w:rsidR="00BA23D2" w:rsidRPr="00BA23D2" w:rsidTr="00BA23D2">
        <w:trPr>
          <w:trHeight w:val="315"/>
        </w:trPr>
        <w:tc>
          <w:tcPr>
            <w:tcW w:w="298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w:t>
            </w:r>
          </w:p>
        </w:tc>
        <w:tc>
          <w:tcPr>
            <w:tcW w:w="23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July Money In</w:t>
            </w:r>
          </w:p>
        </w:tc>
        <w:tc>
          <w:tcPr>
            <w:tcW w:w="20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August Money In</w:t>
            </w:r>
          </w:p>
        </w:tc>
        <w:tc>
          <w:tcPr>
            <w:tcW w:w="21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xml:space="preserve">September  </w:t>
            </w:r>
          </w:p>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Money In</w:t>
            </w:r>
          </w:p>
        </w:tc>
        <w:tc>
          <w:tcPr>
            <w:tcW w:w="158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Total</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Individual</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$244,500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$244,500</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xml:space="preserve">PAC </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$15,000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$15,000</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Members</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$46,224</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$46,224</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Direct Mail</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$194,185</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$194,185</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Online</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$55,600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$55,600</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NPVF</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SIVF</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JPMF</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NAVF</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HSVF</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Recount Fund</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Battleground NY</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$0.00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r>
      <w:tr w:rsidR="00BA23D2" w:rsidRPr="00BA23D2" w:rsidTr="00BA23D2">
        <w:trPr>
          <w:trHeight w:val="32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lastRenderedPageBreak/>
              <w:t>Total</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$555,509</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$0</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sz w:val="20"/>
                <w:szCs w:val="20"/>
              </w:rPr>
            </w:pPr>
            <w:r w:rsidRPr="00BA23D2">
              <w:rPr>
                <w:rFonts w:ascii="Arial" w:hAnsi="Arial" w:cs="Arial"/>
                <w:sz w:val="20"/>
                <w:szCs w:val="20"/>
              </w:rPr>
              <w:t>$555,509</w:t>
            </w:r>
          </w:p>
        </w:tc>
      </w:tr>
      <w:tr w:rsidR="00BA23D2" w:rsidRPr="00BA23D2" w:rsidTr="00BA23D2">
        <w:trPr>
          <w:trHeight w:val="324"/>
        </w:trPr>
        <w:tc>
          <w:tcPr>
            <w:tcW w:w="2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w:t>
            </w:r>
          </w:p>
        </w:tc>
        <w:tc>
          <w:tcPr>
            <w:tcW w:w="23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sz w:val="20"/>
                <w:szCs w:val="20"/>
              </w:rPr>
            </w:pPr>
            <w:r w:rsidRPr="00BA23D2">
              <w:rPr>
                <w:rFonts w:ascii="Arial" w:hAnsi="Arial" w:cs="Arial"/>
                <w:sz w:val="20"/>
                <w:szCs w:val="20"/>
              </w:rPr>
              <w:t> </w:t>
            </w:r>
          </w:p>
        </w:tc>
        <w:tc>
          <w:tcPr>
            <w:tcW w:w="200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sz w:val="20"/>
                <w:szCs w:val="20"/>
              </w:rPr>
            </w:pPr>
            <w:r w:rsidRPr="00BA23D2">
              <w:rPr>
                <w:rFonts w:ascii="Arial" w:hAnsi="Arial" w:cs="Arial"/>
                <w:sz w:val="20"/>
                <w:szCs w:val="20"/>
              </w:rPr>
              <w:t> </w:t>
            </w:r>
          </w:p>
        </w:tc>
        <w:tc>
          <w:tcPr>
            <w:tcW w:w="2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sz w:val="20"/>
                <w:szCs w:val="20"/>
              </w:rPr>
            </w:pPr>
            <w:r w:rsidRPr="00BA23D2">
              <w:rPr>
                <w:rFonts w:ascii="Arial" w:hAnsi="Arial" w:cs="Arial"/>
                <w:sz w:val="20"/>
                <w:szCs w:val="20"/>
              </w:rPr>
              <w:t> </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sz w:val="20"/>
                <w:szCs w:val="20"/>
              </w:rPr>
            </w:pPr>
            <w:r w:rsidRPr="00BA23D2">
              <w:rPr>
                <w:rFonts w:ascii="Arial" w:hAnsi="Arial" w:cs="Arial"/>
                <w:sz w:val="20"/>
                <w:szCs w:val="20"/>
              </w:rPr>
              <w:t> </w:t>
            </w:r>
          </w:p>
        </w:tc>
      </w:tr>
    </w:tbl>
    <w:p w:rsidR="00BA23D2" w:rsidRPr="00BA23D2" w:rsidRDefault="00BA23D2" w:rsidP="00BA23D2">
      <w:pPr>
        <w:spacing w:after="0" w:line="240" w:lineRule="auto"/>
        <w:rPr>
          <w:rFonts w:ascii="Calibri" w:hAnsi="Calibri" w:cs="Times New Roman"/>
          <w:b/>
          <w:bCs/>
        </w:rPr>
      </w:pPr>
    </w:p>
    <w:p w:rsidR="00BA23D2" w:rsidRPr="00BA23D2" w:rsidRDefault="00BA23D2" w:rsidP="00BA23D2">
      <w:pPr>
        <w:spacing w:after="0" w:line="240" w:lineRule="auto"/>
        <w:rPr>
          <w:rFonts w:ascii="Calibri" w:hAnsi="Calibri" w:cs="Times New Roman"/>
          <w:b/>
          <w:bCs/>
        </w:rPr>
      </w:pP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 xml:space="preserve">Vs. </w:t>
      </w:r>
    </w:p>
    <w:tbl>
      <w:tblPr>
        <w:tblW w:w="7440" w:type="dxa"/>
        <w:tblInd w:w="-11" w:type="dxa"/>
        <w:tblCellMar>
          <w:left w:w="0" w:type="dxa"/>
          <w:right w:w="0" w:type="dxa"/>
        </w:tblCellMar>
        <w:tblLook w:val="04A0"/>
      </w:tblPr>
      <w:tblGrid>
        <w:gridCol w:w="2520"/>
        <w:gridCol w:w="1640"/>
        <w:gridCol w:w="1640"/>
        <w:gridCol w:w="1640"/>
      </w:tblGrid>
      <w:tr w:rsidR="00BA23D2" w:rsidRPr="00BA23D2" w:rsidTr="00BA23D2">
        <w:trPr>
          <w:trHeight w:val="312"/>
        </w:trPr>
        <w:tc>
          <w:tcPr>
            <w:tcW w:w="252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Date</w:t>
            </w:r>
          </w:p>
        </w:tc>
        <w:tc>
          <w:tcPr>
            <w:tcW w:w="1640" w:type="dxa"/>
            <w:tcBorders>
              <w:top w:val="single" w:sz="8" w:space="0" w:color="auto"/>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7/9/12</w:t>
            </w:r>
          </w:p>
        </w:tc>
        <w:tc>
          <w:tcPr>
            <w:tcW w:w="1640" w:type="dxa"/>
            <w:tcBorders>
              <w:top w:val="single" w:sz="8" w:space="0" w:color="auto"/>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c>
          <w:tcPr>
            <w:tcW w:w="1640" w:type="dxa"/>
            <w:tcBorders>
              <w:top w:val="single" w:sz="8" w:space="0" w:color="auto"/>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r>
      <w:tr w:rsidR="00BA23D2" w:rsidRPr="00BA23D2" w:rsidTr="00BA23D2">
        <w:trPr>
          <w:trHeight w:val="264"/>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Total</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In</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Commits</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Total</w:t>
            </w:r>
          </w:p>
        </w:tc>
      </w:tr>
      <w:tr w:rsidR="00BA23D2" w:rsidRPr="00BA23D2" w:rsidTr="00BA23D2">
        <w:trPr>
          <w:trHeight w:val="264"/>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Individual</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$54,000</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$46,000</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$100,000</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xml:space="preserve">PAC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$15,000</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$20,000</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$35,000</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Members</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$40,313</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$464,211</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$504,524</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Direct Mail</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$307,885</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$307,885</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Online</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$316,316</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$316,316</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NP VF</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$7,750</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$7,750</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JKVF</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OHVF</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JPMF</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r>
      <w:tr w:rsidR="00BA23D2" w:rsidRPr="00BA23D2" w:rsidTr="00BA23D2">
        <w:trPr>
          <w:trHeight w:val="264"/>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Battleground NY</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Recount Fund 2012</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r>
      <w:tr w:rsidR="00BA23D2" w:rsidRPr="00BA23D2" w:rsidTr="00BA23D2">
        <w:trPr>
          <w:trHeight w:val="276"/>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Total</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$733,514</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$537,961</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$1,271,475</w:t>
            </w:r>
          </w:p>
        </w:tc>
      </w:tr>
      <w:tr w:rsidR="00BA23D2" w:rsidRPr="00BA23D2" w:rsidTr="00BA23D2">
        <w:trPr>
          <w:trHeight w:val="264"/>
        </w:trPr>
        <w:tc>
          <w:tcPr>
            <w:tcW w:w="252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99FF"/>
                <w:sz w:val="20"/>
                <w:szCs w:val="20"/>
              </w:rPr>
            </w:pPr>
            <w:r w:rsidRPr="00BA23D2">
              <w:rPr>
                <w:rFonts w:ascii="Arial" w:hAnsi="Arial" w:cs="Arial"/>
                <w:b/>
                <w:bCs/>
                <w:color w:val="FF99FF"/>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640"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4"/>
        </w:trPr>
        <w:tc>
          <w:tcPr>
            <w:tcW w:w="2520" w:type="dxa"/>
            <w:tcBorders>
              <w:top w:val="nil"/>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FFFF"/>
                <w:sz w:val="20"/>
                <w:szCs w:val="20"/>
              </w:rPr>
            </w:pPr>
            <w:r w:rsidRPr="00BA23D2">
              <w:rPr>
                <w:rFonts w:ascii="Arial" w:hAnsi="Arial" w:cs="Arial"/>
                <w:b/>
                <w:bCs/>
                <w:color w:val="FFFFFF"/>
                <w:sz w:val="20"/>
                <w:szCs w:val="20"/>
              </w:rPr>
              <w:t> </w:t>
            </w:r>
          </w:p>
        </w:tc>
        <w:tc>
          <w:tcPr>
            <w:tcW w:w="1640"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FFFF"/>
                <w:sz w:val="20"/>
                <w:szCs w:val="20"/>
              </w:rPr>
            </w:pPr>
            <w:r w:rsidRPr="00BA23D2">
              <w:rPr>
                <w:rFonts w:ascii="Arial" w:hAnsi="Arial" w:cs="Arial"/>
                <w:b/>
                <w:bCs/>
                <w:color w:val="FFFFFF"/>
                <w:sz w:val="20"/>
                <w:szCs w:val="20"/>
              </w:rPr>
              <w:t> </w:t>
            </w:r>
          </w:p>
        </w:tc>
        <w:tc>
          <w:tcPr>
            <w:tcW w:w="1640"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FFFF"/>
                <w:sz w:val="20"/>
                <w:szCs w:val="20"/>
              </w:rPr>
            </w:pPr>
            <w:r w:rsidRPr="00BA23D2">
              <w:rPr>
                <w:rFonts w:ascii="Arial" w:hAnsi="Arial" w:cs="Arial"/>
                <w:b/>
                <w:bCs/>
                <w:color w:val="FFFFFF"/>
                <w:sz w:val="20"/>
                <w:szCs w:val="20"/>
              </w:rPr>
              <w:t> </w:t>
            </w:r>
          </w:p>
        </w:tc>
        <w:tc>
          <w:tcPr>
            <w:tcW w:w="1640"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b/>
                <w:bCs/>
                <w:color w:val="FFFFFF"/>
                <w:sz w:val="20"/>
                <w:szCs w:val="20"/>
              </w:rPr>
            </w:pPr>
            <w:r w:rsidRPr="00BA23D2">
              <w:rPr>
                <w:rFonts w:ascii="Arial" w:hAnsi="Arial" w:cs="Arial"/>
                <w:b/>
                <w:bCs/>
                <w:color w:val="FFFFFF"/>
                <w:sz w:val="20"/>
                <w:szCs w:val="20"/>
              </w:rPr>
              <w:t>$1,271,475</w:t>
            </w:r>
          </w:p>
        </w:tc>
      </w:tr>
    </w:tbl>
    <w:p w:rsidR="00BA23D2" w:rsidRPr="00BA23D2" w:rsidRDefault="00BA23D2" w:rsidP="00BA23D2">
      <w:pPr>
        <w:spacing w:after="0" w:line="240" w:lineRule="auto"/>
        <w:rPr>
          <w:rFonts w:ascii="Calibri" w:hAnsi="Calibri" w:cs="Times New Roman"/>
          <w:b/>
          <w:bCs/>
        </w:rPr>
      </w:pP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 xml:space="preserve">Vs. </w:t>
      </w:r>
    </w:p>
    <w:tbl>
      <w:tblPr>
        <w:tblW w:w="7530" w:type="dxa"/>
        <w:tblInd w:w="-11" w:type="dxa"/>
        <w:tblCellMar>
          <w:left w:w="0" w:type="dxa"/>
          <w:right w:w="0" w:type="dxa"/>
        </w:tblCellMar>
        <w:tblLook w:val="04A0"/>
      </w:tblPr>
      <w:tblGrid>
        <w:gridCol w:w="2590"/>
        <w:gridCol w:w="1508"/>
        <w:gridCol w:w="1567"/>
        <w:gridCol w:w="1865"/>
      </w:tblGrid>
      <w:tr w:rsidR="00BA23D2" w:rsidRPr="00BA23D2" w:rsidTr="00BA23D2">
        <w:trPr>
          <w:trHeight w:val="315"/>
        </w:trPr>
        <w:tc>
          <w:tcPr>
            <w:tcW w:w="259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Date</w:t>
            </w:r>
          </w:p>
        </w:tc>
        <w:tc>
          <w:tcPr>
            <w:tcW w:w="1508" w:type="dxa"/>
            <w:tcBorders>
              <w:top w:val="single" w:sz="8" w:space="0" w:color="auto"/>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7/14/11</w:t>
            </w:r>
          </w:p>
        </w:tc>
        <w:tc>
          <w:tcPr>
            <w:tcW w:w="1567" w:type="dxa"/>
            <w:tcBorders>
              <w:top w:val="single" w:sz="8" w:space="0" w:color="auto"/>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c>
          <w:tcPr>
            <w:tcW w:w="1865" w:type="dxa"/>
            <w:tcBorders>
              <w:top w:val="single" w:sz="8" w:space="0" w:color="auto"/>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Total</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In</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Commits</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Total</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b/>
                <w:bCs/>
                <w:sz w:val="20"/>
                <w:szCs w:val="20"/>
              </w:rPr>
            </w:pPr>
            <w:r w:rsidRPr="00BA23D2">
              <w:rPr>
                <w:rFonts w:ascii="Arial" w:hAnsi="Arial" w:cs="Arial"/>
                <w:b/>
                <w:bCs/>
                <w:sz w:val="20"/>
                <w:szCs w:val="20"/>
              </w:rPr>
              <w:t> </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Individual</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$220,328</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$121,150</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$341,478</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 xml:space="preserve">PAC </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$34,500</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$32,500</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$67,000</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Members</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$111,513</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$194,255</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$305,768</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Direct Mail</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$202,374</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$202,374</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Online</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$138,787</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$138,787</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NP VF</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Obama Prospect Mailing</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$1,850</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House Senate Victory Fund</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Jared Polis MF</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$0</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DeGette Victory Fund</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 </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sz w:val="20"/>
                <w:szCs w:val="20"/>
              </w:rPr>
            </w:pPr>
            <w:r w:rsidRPr="00BA23D2">
              <w:rPr>
                <w:rFonts w:ascii="Arial" w:hAnsi="Arial" w:cs="Arial"/>
                <w:b/>
                <w:bCs/>
                <w:sz w:val="20"/>
                <w:szCs w:val="20"/>
              </w:rPr>
              <w:t>Total</w:t>
            </w:r>
          </w:p>
        </w:tc>
        <w:tc>
          <w:tcPr>
            <w:tcW w:w="1508"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$709,352</w:t>
            </w:r>
          </w:p>
        </w:tc>
        <w:tc>
          <w:tcPr>
            <w:tcW w:w="1567"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$347,905</w:t>
            </w:r>
          </w:p>
        </w:tc>
        <w:tc>
          <w:tcPr>
            <w:tcW w:w="1865" w:type="dxa"/>
            <w:tcBorders>
              <w:top w:val="nil"/>
              <w:left w:val="nil"/>
              <w:bottom w:val="single" w:sz="8" w:space="0" w:color="auto"/>
              <w:right w:val="single" w:sz="8" w:space="0" w:color="auto"/>
            </w:tcBorders>
            <w:shd w:val="clear" w:color="auto" w:fill="CCFFFF"/>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sz w:val="20"/>
                <w:szCs w:val="20"/>
              </w:rPr>
            </w:pPr>
            <w:r w:rsidRPr="00BA23D2">
              <w:rPr>
                <w:rFonts w:ascii="Arial" w:hAnsi="Arial" w:cs="Arial"/>
                <w:sz w:val="20"/>
                <w:szCs w:val="20"/>
              </w:rPr>
              <w:t>$1,057,257</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99FF"/>
                <w:sz w:val="20"/>
                <w:szCs w:val="20"/>
              </w:rPr>
            </w:pPr>
            <w:r w:rsidRPr="00BA23D2">
              <w:rPr>
                <w:rFonts w:ascii="Arial" w:hAnsi="Arial" w:cs="Arial"/>
                <w:b/>
                <w:bCs/>
                <w:color w:val="FF99FF"/>
                <w:sz w:val="20"/>
                <w:szCs w:val="20"/>
              </w:rPr>
              <w:t> </w:t>
            </w:r>
          </w:p>
        </w:tc>
        <w:tc>
          <w:tcPr>
            <w:tcW w:w="150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color w:val="FFFFFF"/>
                <w:sz w:val="20"/>
                <w:szCs w:val="20"/>
              </w:rPr>
            </w:pPr>
            <w:r w:rsidRPr="00BA23D2">
              <w:rPr>
                <w:rFonts w:ascii="Arial" w:hAnsi="Arial" w:cs="Arial"/>
                <w:color w:val="FFFFFF"/>
                <w:sz w:val="20"/>
                <w:szCs w:val="20"/>
              </w:rPr>
              <w:t> </w:t>
            </w:r>
          </w:p>
        </w:tc>
        <w:tc>
          <w:tcPr>
            <w:tcW w:w="15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color w:val="FFFFFF"/>
                <w:sz w:val="20"/>
                <w:szCs w:val="20"/>
              </w:rPr>
            </w:pPr>
            <w:r w:rsidRPr="00BA23D2">
              <w:rPr>
                <w:rFonts w:ascii="Arial" w:hAnsi="Arial" w:cs="Arial"/>
                <w:color w:val="FFFFFF"/>
                <w:sz w:val="20"/>
                <w:szCs w:val="20"/>
              </w:rPr>
              <w:t> </w:t>
            </w:r>
          </w:p>
        </w:tc>
        <w:tc>
          <w:tcPr>
            <w:tcW w:w="186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BA23D2" w:rsidRPr="00BA23D2" w:rsidRDefault="00BA23D2" w:rsidP="00BA23D2">
            <w:pPr>
              <w:spacing w:after="0" w:line="240" w:lineRule="auto"/>
              <w:jc w:val="center"/>
              <w:rPr>
                <w:rFonts w:ascii="Arial" w:hAnsi="Arial" w:cs="Arial"/>
                <w:color w:val="FFFFFF"/>
                <w:sz w:val="20"/>
                <w:szCs w:val="20"/>
              </w:rPr>
            </w:pPr>
            <w:r w:rsidRPr="00BA23D2">
              <w:rPr>
                <w:rFonts w:ascii="Arial" w:hAnsi="Arial" w:cs="Arial"/>
                <w:color w:val="FFFFFF"/>
                <w:sz w:val="20"/>
                <w:szCs w:val="20"/>
              </w:rPr>
              <w:t> </w:t>
            </w:r>
          </w:p>
        </w:tc>
      </w:tr>
      <w:tr w:rsidR="00BA23D2" w:rsidRPr="00BA23D2" w:rsidTr="00BA23D2">
        <w:trPr>
          <w:trHeight w:val="267"/>
        </w:trPr>
        <w:tc>
          <w:tcPr>
            <w:tcW w:w="2590" w:type="dxa"/>
            <w:tcBorders>
              <w:top w:val="nil"/>
              <w:left w:val="single" w:sz="8" w:space="0" w:color="auto"/>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FFFF"/>
                <w:sz w:val="20"/>
                <w:szCs w:val="20"/>
              </w:rPr>
            </w:pPr>
            <w:r w:rsidRPr="00BA23D2">
              <w:rPr>
                <w:rFonts w:ascii="Arial" w:hAnsi="Arial" w:cs="Arial"/>
                <w:b/>
                <w:bCs/>
                <w:color w:val="FFFFFF"/>
                <w:sz w:val="20"/>
                <w:szCs w:val="20"/>
              </w:rPr>
              <w:t> </w:t>
            </w:r>
          </w:p>
        </w:tc>
        <w:tc>
          <w:tcPr>
            <w:tcW w:w="1508"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FFFF"/>
                <w:sz w:val="20"/>
                <w:szCs w:val="20"/>
              </w:rPr>
            </w:pPr>
            <w:r w:rsidRPr="00BA23D2">
              <w:rPr>
                <w:rFonts w:ascii="Arial" w:hAnsi="Arial" w:cs="Arial"/>
                <w:b/>
                <w:bCs/>
                <w:color w:val="FFFFFF"/>
                <w:sz w:val="20"/>
                <w:szCs w:val="20"/>
              </w:rPr>
              <w:t> </w:t>
            </w:r>
          </w:p>
        </w:tc>
        <w:tc>
          <w:tcPr>
            <w:tcW w:w="1567"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rPr>
                <w:rFonts w:ascii="Arial" w:hAnsi="Arial" w:cs="Arial"/>
                <w:b/>
                <w:bCs/>
                <w:color w:val="FFFFFF"/>
                <w:sz w:val="20"/>
                <w:szCs w:val="20"/>
              </w:rPr>
            </w:pPr>
            <w:r w:rsidRPr="00BA23D2">
              <w:rPr>
                <w:rFonts w:ascii="Arial" w:hAnsi="Arial" w:cs="Arial"/>
                <w:b/>
                <w:bCs/>
                <w:color w:val="FFFFFF"/>
                <w:sz w:val="20"/>
                <w:szCs w:val="20"/>
              </w:rPr>
              <w:t> </w:t>
            </w:r>
          </w:p>
        </w:tc>
        <w:tc>
          <w:tcPr>
            <w:tcW w:w="1865" w:type="dxa"/>
            <w:tcBorders>
              <w:top w:val="nil"/>
              <w:left w:val="nil"/>
              <w:bottom w:val="single" w:sz="8" w:space="0" w:color="auto"/>
              <w:right w:val="single" w:sz="8" w:space="0" w:color="auto"/>
            </w:tcBorders>
            <w:shd w:val="clear" w:color="auto" w:fill="000000"/>
            <w:noWrap/>
            <w:tcMar>
              <w:top w:w="0" w:type="dxa"/>
              <w:left w:w="108" w:type="dxa"/>
              <w:bottom w:w="0" w:type="dxa"/>
              <w:right w:w="108" w:type="dxa"/>
            </w:tcMar>
            <w:vAlign w:val="bottom"/>
            <w:hideMark/>
          </w:tcPr>
          <w:p w:rsidR="00BA23D2" w:rsidRPr="00BA23D2" w:rsidRDefault="00BA23D2" w:rsidP="00BA23D2">
            <w:pPr>
              <w:spacing w:after="0" w:line="240" w:lineRule="auto"/>
              <w:jc w:val="right"/>
              <w:rPr>
                <w:rFonts w:ascii="Arial" w:hAnsi="Arial" w:cs="Arial"/>
                <w:b/>
                <w:bCs/>
                <w:color w:val="FFFFFF"/>
                <w:sz w:val="20"/>
                <w:szCs w:val="20"/>
              </w:rPr>
            </w:pPr>
            <w:r w:rsidRPr="00BA23D2">
              <w:rPr>
                <w:rFonts w:ascii="Arial" w:hAnsi="Arial" w:cs="Arial"/>
                <w:b/>
                <w:bCs/>
                <w:color w:val="FFFFFF"/>
                <w:sz w:val="20"/>
                <w:szCs w:val="20"/>
              </w:rPr>
              <w:t>$1,057,257</w:t>
            </w:r>
          </w:p>
        </w:tc>
      </w:tr>
    </w:tbl>
    <w:p w:rsidR="00BA23D2" w:rsidRDefault="00BA23D2" w:rsidP="00BA23D2">
      <w:pPr>
        <w:spacing w:after="0" w:line="240" w:lineRule="auto"/>
        <w:rPr>
          <w:rFonts w:ascii="Calibri" w:hAnsi="Calibri" w:cs="Times New Roman"/>
        </w:rPr>
      </w:pPr>
    </w:p>
    <w:p w:rsidR="00C16C15" w:rsidRPr="00BA23D2" w:rsidRDefault="00C16C15" w:rsidP="00BA23D2">
      <w:pPr>
        <w:spacing w:after="0" w:line="240" w:lineRule="auto"/>
        <w:rPr>
          <w:rFonts w:ascii="Calibri" w:hAnsi="Calibri" w:cs="Times New Roman"/>
        </w:rPr>
      </w:pP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Daily Intake: Increased by $810,586</w:t>
      </w:r>
    </w:p>
    <w:p w:rsidR="00BA23D2" w:rsidRPr="00BA23D2" w:rsidRDefault="00BA23D2" w:rsidP="00BA23D2">
      <w:pPr>
        <w:spacing w:after="0" w:line="240" w:lineRule="auto"/>
        <w:rPr>
          <w:rFonts w:ascii="Calibri" w:hAnsi="Calibri" w:cs="Times New Roman"/>
        </w:rPr>
      </w:pPr>
      <w:r w:rsidRPr="00BA23D2">
        <w:rPr>
          <w:rFonts w:ascii="Lucida Fax" w:hAnsi="Lucida Fax" w:cs="Times New Roman"/>
          <w:sz w:val="21"/>
          <w:szCs w:val="21"/>
        </w:rPr>
        <w:t> </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Individual Money In: Increased by $244,500</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Individual Commits: Increased by $63,500</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lastRenderedPageBreak/>
        <w:t> </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PAC Money In: Increased by $15,000</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PAC Commits: Increased by</w:t>
      </w:r>
      <w:proofErr w:type="gramStart"/>
      <w:r w:rsidRPr="00BA23D2">
        <w:rPr>
          <w:rFonts w:ascii="Calibri" w:hAnsi="Calibri" w:cs="Times New Roman"/>
          <w:b/>
          <w:bCs/>
        </w:rPr>
        <w:t>  $</w:t>
      </w:r>
      <w:proofErr w:type="gramEnd"/>
      <w:r w:rsidRPr="00BA23D2">
        <w:rPr>
          <w:rFonts w:ascii="Calibri" w:hAnsi="Calibri" w:cs="Times New Roman"/>
          <w:b/>
          <w:bCs/>
        </w:rPr>
        <w:t>27,500</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                                                 </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Member Money In: Increased by $46,224</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Member Commits: Increased by $164,077</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 </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Direct Mail: Increased by $194,185</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Online: Increased by $55,600</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 </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Nancy Pelosi Victory Fund Money In: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Nancy Pelosi Victory Fund Hard Commits: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 </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Steve Israel Victory Fund Money In: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Steve Israel Victory Fund Hard Commits: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 </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Jared Polis Majority Fund Money In: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Jared Polis Majority Fund Hard Commits: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 </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New American Victory Fund Money In: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New American Victory Fund Hard Commits: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 </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House Senate Victory Fund Money In: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House Senate Victory Fund Hard Commits: Increased by: $0</w:t>
      </w:r>
    </w:p>
    <w:p w:rsidR="00BA23D2" w:rsidRPr="00BA23D2" w:rsidRDefault="00BA23D2" w:rsidP="00BA23D2">
      <w:pPr>
        <w:spacing w:after="0" w:line="240" w:lineRule="auto"/>
        <w:rPr>
          <w:rFonts w:ascii="Calibri" w:hAnsi="Calibri" w:cs="Times New Roman"/>
          <w:b/>
          <w:bCs/>
        </w:rPr>
      </w:pPr>
      <w:r w:rsidRPr="00BA23D2">
        <w:rPr>
          <w:rFonts w:ascii="Calibri" w:hAnsi="Calibri" w:cs="Times New Roman"/>
          <w:b/>
          <w:bCs/>
        </w:rPr>
        <w:t> </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Recount Fund Money In: Increased by $0</w:t>
      </w:r>
    </w:p>
    <w:p w:rsidR="00BA23D2" w:rsidRPr="00BA23D2" w:rsidRDefault="00BA23D2" w:rsidP="00BA23D2">
      <w:pPr>
        <w:spacing w:after="0" w:line="240" w:lineRule="auto"/>
        <w:rPr>
          <w:rFonts w:ascii="Calibri" w:hAnsi="Calibri" w:cs="Times New Roman"/>
        </w:rPr>
      </w:pPr>
      <w:r w:rsidRPr="00BA23D2">
        <w:rPr>
          <w:rFonts w:ascii="Calibri" w:hAnsi="Calibri" w:cs="Times New Roman"/>
          <w:b/>
          <w:bCs/>
        </w:rPr>
        <w:t>Recount Fund Hard Commits:  Increased by $0</w:t>
      </w:r>
    </w:p>
    <w:p w:rsidR="00BA23D2" w:rsidRDefault="00BA23D2" w:rsidP="00BA23D2"/>
    <w:sectPr w:rsidR="00BA23D2" w:rsidSect="00BA23D2">
      <w:pgSz w:w="12240" w:h="15840"/>
      <w:pgMar w:top="81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Fax">
    <w:panose1 w:val="02060602050505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4B90BF2"/>
    <w:multiLevelType w:val="hybridMultilevel"/>
    <w:tmpl w:val="15B64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2C74182"/>
    <w:multiLevelType w:val="hybridMultilevel"/>
    <w:tmpl w:val="C0342C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AB4CAE"/>
    <w:rsid w:val="00075BC7"/>
    <w:rsid w:val="001C25B1"/>
    <w:rsid w:val="002C1DA5"/>
    <w:rsid w:val="005034A4"/>
    <w:rsid w:val="005A3191"/>
    <w:rsid w:val="00682B9A"/>
    <w:rsid w:val="006D4BA2"/>
    <w:rsid w:val="006D4EBB"/>
    <w:rsid w:val="00813E7B"/>
    <w:rsid w:val="0098626E"/>
    <w:rsid w:val="00AB4CAE"/>
    <w:rsid w:val="00BA23D2"/>
    <w:rsid w:val="00C01A8D"/>
    <w:rsid w:val="00C16C15"/>
    <w:rsid w:val="00C36C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3E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4CAE"/>
    <w:pPr>
      <w:ind w:left="720"/>
      <w:contextualSpacing/>
    </w:pPr>
  </w:style>
  <w:style w:type="paragraph" w:styleId="BalloonText">
    <w:name w:val="Balloon Text"/>
    <w:basedOn w:val="Normal"/>
    <w:link w:val="BalloonTextChar"/>
    <w:uiPriority w:val="99"/>
    <w:semiHidden/>
    <w:unhideWhenUsed/>
    <w:rsid w:val="005034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4A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981924">
      <w:bodyDiv w:val="1"/>
      <w:marLeft w:val="0"/>
      <w:marRight w:val="0"/>
      <w:marTop w:val="0"/>
      <w:marBottom w:val="0"/>
      <w:divBdr>
        <w:top w:val="none" w:sz="0" w:space="0" w:color="auto"/>
        <w:left w:val="none" w:sz="0" w:space="0" w:color="auto"/>
        <w:bottom w:val="none" w:sz="0" w:space="0" w:color="auto"/>
        <w:right w:val="none" w:sz="0" w:space="0" w:color="auto"/>
      </w:divBdr>
    </w:div>
    <w:div w:id="425537925">
      <w:bodyDiv w:val="1"/>
      <w:marLeft w:val="0"/>
      <w:marRight w:val="0"/>
      <w:marTop w:val="0"/>
      <w:marBottom w:val="0"/>
      <w:divBdr>
        <w:top w:val="none" w:sz="0" w:space="0" w:color="auto"/>
        <w:left w:val="none" w:sz="0" w:space="0" w:color="auto"/>
        <w:bottom w:val="none" w:sz="0" w:space="0" w:color="auto"/>
        <w:right w:val="none" w:sz="0" w:space="0" w:color="auto"/>
      </w:divBdr>
    </w:div>
    <w:div w:id="555317047">
      <w:bodyDiv w:val="1"/>
      <w:marLeft w:val="0"/>
      <w:marRight w:val="0"/>
      <w:marTop w:val="0"/>
      <w:marBottom w:val="0"/>
      <w:divBdr>
        <w:top w:val="none" w:sz="0" w:space="0" w:color="auto"/>
        <w:left w:val="none" w:sz="0" w:space="0" w:color="auto"/>
        <w:bottom w:val="none" w:sz="0" w:space="0" w:color="auto"/>
        <w:right w:val="none" w:sz="0" w:space="0" w:color="auto"/>
      </w:divBdr>
    </w:div>
    <w:div w:id="563181308">
      <w:bodyDiv w:val="1"/>
      <w:marLeft w:val="0"/>
      <w:marRight w:val="0"/>
      <w:marTop w:val="0"/>
      <w:marBottom w:val="0"/>
      <w:divBdr>
        <w:top w:val="none" w:sz="0" w:space="0" w:color="auto"/>
        <w:left w:val="none" w:sz="0" w:space="0" w:color="auto"/>
        <w:bottom w:val="none" w:sz="0" w:space="0" w:color="auto"/>
        <w:right w:val="none" w:sz="0" w:space="0" w:color="auto"/>
      </w:divBdr>
    </w:div>
    <w:div w:id="867986600">
      <w:bodyDiv w:val="1"/>
      <w:marLeft w:val="0"/>
      <w:marRight w:val="0"/>
      <w:marTop w:val="0"/>
      <w:marBottom w:val="0"/>
      <w:divBdr>
        <w:top w:val="none" w:sz="0" w:space="0" w:color="auto"/>
        <w:left w:val="none" w:sz="0" w:space="0" w:color="auto"/>
        <w:bottom w:val="none" w:sz="0" w:space="0" w:color="auto"/>
        <w:right w:val="none" w:sz="0" w:space="0" w:color="auto"/>
      </w:divBdr>
    </w:div>
    <w:div w:id="1576014455">
      <w:bodyDiv w:val="1"/>
      <w:marLeft w:val="0"/>
      <w:marRight w:val="0"/>
      <w:marTop w:val="0"/>
      <w:marBottom w:val="0"/>
      <w:divBdr>
        <w:top w:val="none" w:sz="0" w:space="0" w:color="auto"/>
        <w:left w:val="none" w:sz="0" w:space="0" w:color="auto"/>
        <w:bottom w:val="none" w:sz="0" w:space="0" w:color="auto"/>
        <w:right w:val="none" w:sz="0" w:space="0" w:color="auto"/>
      </w:divBdr>
    </w:div>
    <w:div w:id="1665743639">
      <w:bodyDiv w:val="1"/>
      <w:marLeft w:val="0"/>
      <w:marRight w:val="0"/>
      <w:marTop w:val="0"/>
      <w:marBottom w:val="0"/>
      <w:divBdr>
        <w:top w:val="none" w:sz="0" w:space="0" w:color="auto"/>
        <w:left w:val="none" w:sz="0" w:space="0" w:color="auto"/>
        <w:bottom w:val="none" w:sz="0" w:space="0" w:color="auto"/>
        <w:right w:val="none" w:sz="0" w:space="0" w:color="auto"/>
      </w:divBdr>
    </w:div>
    <w:div w:id="1882745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735</Words>
  <Characters>4193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DCCC</Company>
  <LinksUpToDate>false</LinksUpToDate>
  <CharactersWithSpaces>4919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sherrill</dc:creator>
  <cp:lastModifiedBy>dunn</cp:lastModifiedBy>
  <cp:revision>2</cp:revision>
  <cp:lastPrinted>2012-12-13T18:41:00Z</cp:lastPrinted>
  <dcterms:created xsi:type="dcterms:W3CDTF">2014-07-11T13:34:00Z</dcterms:created>
  <dcterms:modified xsi:type="dcterms:W3CDTF">2014-07-11T13:34:00Z</dcterms:modified>
</cp:coreProperties>
</file>